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9E74" w14:textId="564097D4" w:rsidR="00F70440" w:rsidRPr="001270A0" w:rsidRDefault="00F70440" w:rsidP="001270A0">
      <w:pPr>
        <w:pStyle w:val="Tytu"/>
        <w:rPr>
          <w:rFonts w:ascii="Century Gothic" w:eastAsia="Times New Roman" w:hAnsi="Century Gothic"/>
          <w:b/>
          <w:bCs/>
          <w:lang w:eastAsia="pl-PL"/>
        </w:rPr>
      </w:pPr>
      <w:r w:rsidRPr="001270A0">
        <w:rPr>
          <w:rFonts w:ascii="Century Gothic" w:eastAsia="Times New Roman" w:hAnsi="Century Gothic"/>
          <w:b/>
          <w:bCs/>
          <w:lang w:eastAsia="pl-PL"/>
        </w:rPr>
        <w:t>SCENARIUSZ LEKCJI BONUSOWEJ (GRA TERENOWA)</w:t>
      </w:r>
    </w:p>
    <w:p w14:paraId="3DE597CB" w14:textId="77777777" w:rsidR="001270A0" w:rsidRPr="003D206F" w:rsidRDefault="001270A0" w:rsidP="001270A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2BFD0A42" w14:textId="77777777" w:rsidR="001270A0" w:rsidRPr="003D206F" w:rsidRDefault="001270A0" w:rsidP="001270A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257F52B5" w14:textId="77777777" w:rsidR="001270A0" w:rsidRPr="003D206F" w:rsidRDefault="001270A0" w:rsidP="001270A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0060B21C" wp14:editId="189D8F33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9D3B" w14:textId="77777777" w:rsidR="001270A0" w:rsidRPr="003D206F" w:rsidRDefault="001270A0" w:rsidP="001270A0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25D7071B" w14:textId="77777777" w:rsidR="001270A0" w:rsidRPr="001270A0" w:rsidRDefault="001270A0" w:rsidP="00F70440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31E6BD8E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METRYCZKA ZAJĘĆ</w:t>
      </w:r>
    </w:p>
    <w:p w14:paraId="7C02BC56" w14:textId="77777777" w:rsidR="00F70440" w:rsidRPr="00F70440" w:rsidRDefault="00F70440" w:rsidP="00F70440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Temat: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Kryptonim: Obywatel S. – Gra Miejska w Pile śladami Stanisława Staszica.</w:t>
      </w:r>
    </w:p>
    <w:p w14:paraId="10002196" w14:textId="77777777" w:rsidR="00F70440" w:rsidRPr="00F70440" w:rsidRDefault="00F70440" w:rsidP="00F70440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Przedmiot: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Historia / Geografia / Godzina Wychowawcza / Edukacja Regionalna.</w:t>
      </w:r>
    </w:p>
    <w:p w14:paraId="70153202" w14:textId="77777777" w:rsidR="00F70440" w:rsidRPr="00F70440" w:rsidRDefault="00F70440" w:rsidP="00F70440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Etap edukacyjny: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Szkoła Podstawowa (kl. 6-8) lub Szkoła Ponadpodstawowa.</w:t>
      </w:r>
    </w:p>
    <w:p w14:paraId="782C719B" w14:textId="77777777" w:rsidR="00F70440" w:rsidRPr="00F70440" w:rsidRDefault="00F70440" w:rsidP="00F70440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Miejsce: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Przestrzeń miejska Piły (Centrum).</w:t>
      </w:r>
    </w:p>
    <w:p w14:paraId="5C0F4350" w14:textId="77777777" w:rsidR="00F70440" w:rsidRPr="00F70440" w:rsidRDefault="00F70440" w:rsidP="00F70440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Czas trwania: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90–120 minut (zależnie od tempa marszu).</w:t>
      </w:r>
    </w:p>
    <w:p w14:paraId="50964594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I. CELE I PODSTAWA PROGRAMOWA</w:t>
      </w:r>
    </w:p>
    <w:p w14:paraId="2FF81FB9" w14:textId="4B8B7BD5" w:rsidR="00F70440" w:rsidRPr="00F70440" w:rsidRDefault="00F70440" w:rsidP="00F70440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Powiązanie z podstawą programową: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Zajęcia realizują interdyscyplinarne ścieżki edukacyjne:</w:t>
      </w:r>
    </w:p>
    <w:p w14:paraId="5CE5D7B1" w14:textId="77777777" w:rsidR="00F70440" w:rsidRPr="00F70440" w:rsidRDefault="00F70440" w:rsidP="00F70440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Historia: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Edukacja regionalna – poznawanie dziedzictwa kulturowego regionu i postaci historycznych z nim związanych.</w:t>
      </w:r>
    </w:p>
    <w:p w14:paraId="7890992F" w14:textId="77777777" w:rsidR="00F70440" w:rsidRPr="00F70440" w:rsidRDefault="00F70440" w:rsidP="00F70440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Geografia: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Orientacja w terenie, posługiwanie się planem miasta.</w:t>
      </w:r>
    </w:p>
    <w:p w14:paraId="5E5191E4" w14:textId="77777777" w:rsidR="00F70440" w:rsidRPr="00F70440" w:rsidRDefault="00F70440" w:rsidP="00F70440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Wychowanie Fizyczne / Turystyka: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Aktywne formy spędzania czasu.</w:t>
      </w:r>
    </w:p>
    <w:p w14:paraId="7A56AE5E" w14:textId="77777777" w:rsidR="00F70440" w:rsidRPr="00F70440" w:rsidRDefault="00F70440" w:rsidP="00F70440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 ogólny: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Budowanie tożsamości lokalnej i poznanie biografii Staszica poprzez aktywne odkrywanie jego śladów w topografii Piły („Gród Staszica”).</w:t>
      </w:r>
    </w:p>
    <w:p w14:paraId="6A6C447B" w14:textId="77777777" w:rsidR="00F70440" w:rsidRPr="00F70440" w:rsidRDefault="00F70440" w:rsidP="00F70440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Cele operacyjne (Uczeń po zajęciach potrafi):</w:t>
      </w:r>
    </w:p>
    <w:p w14:paraId="568C17F2" w14:textId="77777777" w:rsidR="00F70440" w:rsidRPr="00F70440" w:rsidRDefault="00F70440" w:rsidP="00F70440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Wiedza: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Zlokalizować w Pile miejsca związane ze Staszicem: dom rodzinny (Muzeum), miejsce chrztu (Kościół), pomniki.</w:t>
      </w:r>
    </w:p>
    <w:p w14:paraId="577F8304" w14:textId="77777777" w:rsidR="00F70440" w:rsidRPr="00F70440" w:rsidRDefault="00F70440" w:rsidP="00F70440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Umiejętności: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Czytać plan miasta, pracować w zespole, wyszukiwać informacje w przestrzeni publicznej (tablice, inskrypcje).</w:t>
      </w:r>
    </w:p>
    <w:p w14:paraId="51D22411" w14:textId="77777777" w:rsidR="00F70440" w:rsidRPr="00F70440" w:rsidRDefault="00F70440" w:rsidP="00F70440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Postawy: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Okazywać szacunek dla miejsc pamięci, aktywnie uczestniczyć w kulturze regionu.</w:t>
      </w:r>
    </w:p>
    <w:p w14:paraId="05BE846F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II. METODYKA I ŚRODKI</w:t>
      </w:r>
    </w:p>
    <w:p w14:paraId="78EB4B25" w14:textId="77777777" w:rsidR="00F70440" w:rsidRPr="00F70440" w:rsidRDefault="00F70440" w:rsidP="00F70440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Metody pracy:</w:t>
      </w:r>
    </w:p>
    <w:p w14:paraId="75AECCD0" w14:textId="77777777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Questing (Wyprawa odkrywców):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Przejście nieoznakowanym szlakiem na podstawie wskazówek.</w:t>
      </w:r>
    </w:p>
    <w:p w14:paraId="4DF449DD" w14:textId="77777777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Grywalizacja: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Zdobywanie punktów/liter hasła za wykonanie zadań obserwacyjnych.</w:t>
      </w:r>
    </w:p>
    <w:p w14:paraId="2FC27855" w14:textId="77777777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Learning by doing: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Nauka przez bezpośrednie doświadczenie miejsca (genius loci).</w:t>
      </w:r>
    </w:p>
    <w:p w14:paraId="528F0E93" w14:textId="77777777" w:rsidR="00F70440" w:rsidRPr="00F70440" w:rsidRDefault="00F70440" w:rsidP="00F70440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Formy pracy:</w:t>
      </w:r>
    </w:p>
    <w:p w14:paraId="552EF1FF" w14:textId="77777777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Zespoły zadaniowe (3-5 osób) – „Grupy Śledcze”. Każda grupa ma lidera (nawigatora) i sekretarza (zapisuje odpowiedzi).</w:t>
      </w:r>
    </w:p>
    <w:p w14:paraId="0506A041" w14:textId="77777777" w:rsidR="00F70440" w:rsidRPr="00F70440" w:rsidRDefault="00F70440" w:rsidP="00F70440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Środki dydaktyczne i materiały „Staszic 2.0”:</w:t>
      </w:r>
    </w:p>
    <w:p w14:paraId="6A3E7E34" w14:textId="6C56E169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Karta gry „Akta Śledcze”: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zawiera mapkę, zagadki i miejsce na hasło.</w:t>
      </w:r>
    </w:p>
    <w:p w14:paraId="7A7C919D" w14:textId="4B9DDEE4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5 (Kontekst regionalny):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Lista „Miejsca Pamięci w Pile” (jako baza merytoryczna dla nauczyciela).</w:t>
      </w:r>
    </w:p>
    <w:p w14:paraId="17EB367D" w14:textId="77777777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Długopisy/Podkładki: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Dla każdej grupy.</w:t>
      </w:r>
    </w:p>
    <w:p w14:paraId="35961607" w14:textId="77777777" w:rsidR="00F70440" w:rsidRPr="00F70440" w:rsidRDefault="00F70440" w:rsidP="00F70440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Smartfony (opcjonalnie):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Do robienia zdjęć „dowodowych” przy punktach kontrolnych.</w:t>
      </w:r>
    </w:p>
    <w:p w14:paraId="59D7E25C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III. PRZYGOTOWANIE I BEZPIECZEŃSTWO (Przed wyjściem)</w:t>
      </w:r>
    </w:p>
    <w:p w14:paraId="4A13B8C4" w14:textId="77777777" w:rsidR="00F70440" w:rsidRPr="00F70440" w:rsidRDefault="00F70440" w:rsidP="00F70440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Rekonesans: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Nauczyciel (lub organizator) powinien wcześniej przejść trasę, aby sprawdzić dostępność obiektów (czy nie ma remontów, czy Muzeum jest otwarte).</w:t>
      </w:r>
    </w:p>
    <w:p w14:paraId="71A40CC5" w14:textId="77777777" w:rsidR="00F70440" w:rsidRPr="00F70440" w:rsidRDefault="00F70440" w:rsidP="00F70440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Logistyka:</w:t>
      </w:r>
    </w:p>
    <w:p w14:paraId="3D8ACC0A" w14:textId="77777777" w:rsidR="00F70440" w:rsidRPr="00F70440" w:rsidRDefault="00F70440" w:rsidP="00F70440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Przygotowanie wydruków Karty Gry (1 na zespół).</w:t>
      </w:r>
    </w:p>
    <w:p w14:paraId="10C279D2" w14:textId="77777777" w:rsidR="00F70440" w:rsidRPr="00F70440" w:rsidRDefault="00F70440" w:rsidP="00F70440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Ustalenie zasad bezpieczeństwa w ruchu drogowym (poruszanie się tylko chodnikami, przechodzenie na pasach).</w:t>
      </w:r>
    </w:p>
    <w:p w14:paraId="0FC82D22" w14:textId="77777777" w:rsidR="00F70440" w:rsidRPr="00F70440" w:rsidRDefault="00F70440" w:rsidP="00F70440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Ustalenie godziny i miejsca zbiórki końcowej (np. przed Muzeum Okręgowym lub powrót do Muzeum Staszica).</w:t>
      </w:r>
    </w:p>
    <w:p w14:paraId="0D781B8A" w14:textId="77777777" w:rsidR="00F70440" w:rsidRPr="00F70440" w:rsidRDefault="00F70440" w:rsidP="00F70440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Wprowadzenie: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Krótka odprawa przed startem – wyjaśnienie, że nie liczy się tylko szybkość, ale precyzja odpowiedzi.</w:t>
      </w:r>
    </w:p>
    <w:p w14:paraId="6CE1585D" w14:textId="77777777" w:rsidR="00F70440" w:rsidRPr="00F70440" w:rsidRDefault="00F70440" w:rsidP="00F70440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7044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📄</w:t>
      </w: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WZÓR KARTY GRY (DO WYDRUKU)</w:t>
      </w:r>
    </w:p>
    <w:p w14:paraId="1C07E598" w14:textId="24C654E3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(Poniższą treść można skopiować do Worda i wydrukować dla uczniów)</w:t>
      </w:r>
    </w:p>
    <w:p w14:paraId="75FFAACB" w14:textId="77777777" w:rsidR="00F70440" w:rsidRPr="00F70440" w:rsidRDefault="00560D49" w:rsidP="00F70440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560D49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54603CD5">
          <v:rect id="_x0000_i1028" alt="" style="width:452.7pt;height:.05pt;mso-width-percent:0;mso-height-percent:0;mso-width-percent:0;mso-height-percent:0" o:hrpct="998" o:hralign="center" o:hrstd="t" o:hr="t" fillcolor="#a0a0a0" stroked="f"/>
        </w:pict>
      </w:r>
    </w:p>
    <w:p w14:paraId="216EE5FE" w14:textId="77777777" w:rsid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KRYPTONIM: OBYWATEL S. – AKTA ŚLEDCZE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</w:p>
    <w:p w14:paraId="6C481EE3" w14:textId="5E453E2B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Zespół Badawczy: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</w:t>
      </w:r>
    </w:p>
    <w:p w14:paraId="25D5CEF2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MISJA: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Stanisław Staszic ukrył w Pile hasło, które jest kluczem do jego filozofii życiowej. Aby je odkryć, musicie odnaleźć 4 miejsca związane z jego życiem i rozwiązać zagadki. Powodzenia!</w:t>
      </w:r>
    </w:p>
    <w:p w14:paraId="1670E3B9" w14:textId="77777777" w:rsidR="00F70440" w:rsidRPr="00F70440" w:rsidRDefault="00560D49" w:rsidP="00F70440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560D49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657A10C9">
          <v:rect id="_x0000_i1027" alt="" style="width:452.7pt;height:.05pt;mso-width-percent:0;mso-height-percent:0;mso-width-percent:0;mso-height-percent:0" o:hrpct="998" o:hralign="center" o:hrstd="t" o:hr="t" fillcolor="#a0a0a0" stroked="f"/>
        </w:pict>
      </w:r>
    </w:p>
    <w:p w14:paraId="03DCE077" w14:textId="77777777" w:rsidR="00F70440" w:rsidRPr="00F70440" w:rsidRDefault="00F70440" w:rsidP="00F70440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PUNKT 1: DOM RODZINNY (START)</w:t>
      </w:r>
    </w:p>
    <w:p w14:paraId="4B9BE7CF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Lokalizacja: ul. Browarna 18</w:t>
      </w:r>
    </w:p>
    <w:p w14:paraId="3718BAFB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Stojąc przed małym, parterowym domkiem, w którym urodził się Staszic, spójrzcie na tablicę pamiątkową lub fasadę.</w:t>
      </w:r>
    </w:p>
    <w:p w14:paraId="4AC9ED4C" w14:textId="77777777" w:rsidR="00F70440" w:rsidRPr="00F70440" w:rsidRDefault="00F70440" w:rsidP="00F70440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Zadanie: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 którym roku ten dom został otwarty jako Muzeum po odbudowie? (Szukajcie daty na tablicy informacyjnej lub pamiątkowej).</w:t>
      </w:r>
    </w:p>
    <w:p w14:paraId="3FA16CB4" w14:textId="77777777" w:rsidR="00F70440" w:rsidRPr="00F70440" w:rsidRDefault="00F70440" w:rsidP="00F70440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Odpowiedź: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1 9 _ _ (Wpisz dwie ostatnie cyfry).</w:t>
      </w:r>
    </w:p>
    <w:p w14:paraId="2ED4050A" w14:textId="13FA4D25" w:rsidR="00F70440" w:rsidRPr="00F70440" w:rsidRDefault="00F70440" w:rsidP="00F70440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SZYFR: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Ostatnia cyfra tej daty to </w:t>
      </w: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LITERA NR 4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Twojego hasła.</w:t>
      </w:r>
      <w: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br/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(Podpowiedź: Muzeum otwarto w 1951 r., więc cyfra to 1. Litera w haśle to 'A' - zakładając kodowanie cyfr lub po prostu wpisanie litery z innej zagadki. </w:t>
      </w:r>
      <w:r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br/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Alternatywa prosta: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 "Jaki herb widnieje nad wejściem lub w logo muzeum? (Piły). Pierwsza litera miasta to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LITERA NR 1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 hasła" -&gt;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P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).</w:t>
      </w:r>
    </w:p>
    <w:p w14:paraId="16D22DB2" w14:textId="77777777" w:rsidR="00F70440" w:rsidRPr="00F70440" w:rsidRDefault="00F70440" w:rsidP="00F70440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PUNKT 2: MIEJSCE CHRZTU</w:t>
      </w:r>
    </w:p>
    <w:p w14:paraId="182FD012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Lokalizacja: Kościół św. Rodziny (dawniej św. Janów)</w:t>
      </w:r>
    </w:p>
    <w:p w14:paraId="7D4E042C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Udajcie się do najstarszego kościoła w centrum. To tu mały Stanisław został ochrzczony.</w:t>
      </w:r>
    </w:p>
    <w:p w14:paraId="350310AF" w14:textId="77777777" w:rsidR="00F70440" w:rsidRPr="00F70440" w:rsidRDefault="00F70440" w:rsidP="00F70440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Znajdźcie tablicę upamiętniającą chrzest Staszica (często w przedsionku lub na murze). W jakim miesiącu roku 1755 odbył się chrzest?</w:t>
      </w:r>
    </w:p>
    <w:p w14:paraId="51A3D76D" w14:textId="77777777" w:rsidR="00F70440" w:rsidRPr="00F70440" w:rsidRDefault="00F70440" w:rsidP="00F70440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Odpowiedź: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_ _ _ _ _ _ _ _ (Nazwa miesiąca).</w:t>
      </w:r>
    </w:p>
    <w:p w14:paraId="158C3FE0" w14:textId="77777777" w:rsidR="00F70440" w:rsidRPr="00F70440" w:rsidRDefault="00F70440" w:rsidP="00F70440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SZYFR: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Trzecia litera nazwy miesiąca to </w:t>
      </w: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LITERA NR 2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hasła. 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(Podpowiedź: Listopad. Trzecia litera to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S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).</w:t>
      </w:r>
    </w:p>
    <w:p w14:paraId="407B2E98" w14:textId="77777777" w:rsidR="00F70440" w:rsidRPr="00F70440" w:rsidRDefault="00F70440" w:rsidP="00F70440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PUNKT 3: SPOTKANIE NA ŁAWECZCE</w:t>
      </w:r>
    </w:p>
    <w:p w14:paraId="50B75C3A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Lokalizacja: Plac Konstytucji 3 Maja</w:t>
      </w:r>
    </w:p>
    <w:p w14:paraId="255A0333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Znajdźcie Staszica siedzącego na ławce. Możecie się do niego dosiąść!.</w:t>
      </w:r>
    </w:p>
    <w:p w14:paraId="0939851C" w14:textId="77777777" w:rsidR="00F70440" w:rsidRPr="00F70440" w:rsidRDefault="00F70440" w:rsidP="00F70440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Staszic trzyma w ręku książkę. Jaki jest jej tytuł? (Spójrzcie na okładkę rzeźby).</w:t>
      </w:r>
    </w:p>
    <w:p w14:paraId="7EB444E1" w14:textId="77777777" w:rsidR="00F70440" w:rsidRPr="00F70440" w:rsidRDefault="00F70440" w:rsidP="00F70440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Odpowiedź: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„_ _ _ _ _ _ _ _ _ _ DLA POLSKI”.</w:t>
      </w:r>
    </w:p>
    <w:p w14:paraId="64C37767" w14:textId="77777777" w:rsidR="00F70440" w:rsidRPr="00F70440" w:rsidRDefault="00F70440" w:rsidP="00F70440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SZYFR: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Pierwsza litera pierwszego słowa tytułu to </w:t>
      </w: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LITERA NR 3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hasła. 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(Podpowiedź: "Przestrogi dla Polski". Litera to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P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).</w:t>
      </w:r>
    </w:p>
    <w:p w14:paraId="39C89A70" w14:textId="77777777" w:rsidR="00F70440" w:rsidRPr="00F70440" w:rsidRDefault="00F70440" w:rsidP="00F70440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PUNKT 4: STRAŻNIK PARKU</w:t>
      </w:r>
    </w:p>
    <w:p w14:paraId="5FD9835E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Lokalizacja: Park Miejski im. Stanisława Staszica</w:t>
      </w:r>
    </w:p>
    <w:p w14:paraId="36918E55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lastRenderedPageBreak/>
        <w:t>Znajdźcie duży pomnik Staszica w parku.</w:t>
      </w:r>
    </w:p>
    <w:p w14:paraId="090E1CE9" w14:textId="77777777" w:rsidR="00F70440" w:rsidRPr="00F70440" w:rsidRDefault="00F70440" w:rsidP="00F70440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Spójrzcie na postać. Co Staszic trzyma w dłoni lub co ma na sobie? (Opiszcie jeden charakterystyczny element stroju, np. płaszcz, surdut).</w:t>
      </w:r>
    </w:p>
    <w:p w14:paraId="7D77DBCD" w14:textId="77777777" w:rsidR="00F70440" w:rsidRPr="00F70440" w:rsidRDefault="00F70440" w:rsidP="00F70440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 alternatywne (jeśli jest inskrypcja):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Policzcie litery w imieniu "STANISŁAW".</w:t>
      </w:r>
    </w:p>
    <w:p w14:paraId="7A383A69" w14:textId="046E3A9E" w:rsidR="00F70440" w:rsidRPr="00F70440" w:rsidRDefault="00F70440" w:rsidP="00F70440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SZYFR: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Liczba liter w imieniu pomnożona przez 2 to rok, w którym Staszic założył HTR (dwie ostatnie cyfry).</w:t>
      </w:r>
      <w: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(Podpowiedź: Stanisław = 9 liter. 9x2 = 18. Rok 1816? To może być mylące. Lepiej: Druga litera imienia to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LITERA NR 5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 hasła. -&gt;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T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).</w:t>
      </w:r>
    </w:p>
    <w:p w14:paraId="5A25C069" w14:textId="77777777" w:rsidR="00F70440" w:rsidRPr="00F70440" w:rsidRDefault="00560D49" w:rsidP="00F70440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560D49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1CA8104F">
          <v:rect id="_x0000_i1026" alt="" style="width:452.7pt;height:.05pt;mso-width-percent:0;mso-height-percent:0;mso-width-percent:0;mso-height-percent:0" o:hrpct="998" o:hralign="center" o:hrstd="t" o:hr="t" fillcolor="#a0a0a0" stroked="f"/>
        </w:pict>
      </w:r>
    </w:p>
    <w:p w14:paraId="75535621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ROZWIĄZANIE ZAGADKI (PRZYKŁADOWE HASŁO):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Nauczyciel może dostosować litery z punktów tak, aby utworzyły hasło: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PASJA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 lub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PRACA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.</w:t>
      </w:r>
    </w:p>
    <w:p w14:paraId="191C35F6" w14:textId="13CB7F64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Na potrzeby tego scenariusza: </w:t>
      </w:r>
      <w:r w:rsidRPr="00F70440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:lang w:eastAsia="pl-PL"/>
          <w14:ligatures w14:val="none"/>
        </w:rPr>
        <w:t>PRACA</w:t>
      </w:r>
      <w:r w:rsidRPr="00F70440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 (jako fundament jego życia).</w:t>
      </w:r>
    </w:p>
    <w:p w14:paraId="6A4EEF83" w14:textId="77777777" w:rsidR="00F70440" w:rsidRPr="00F70440" w:rsidRDefault="00F70440" w:rsidP="00F70440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(z "Przestrogi" na ławeczce).</w:t>
      </w:r>
    </w:p>
    <w:p w14:paraId="714769ED" w14:textId="77777777" w:rsidR="00F70440" w:rsidRPr="00F70440" w:rsidRDefault="00F70440" w:rsidP="00F70440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(np. z nazwy rzeki Gwdy - dodatkowe pytanie o rzekę).</w:t>
      </w:r>
    </w:p>
    <w:p w14:paraId="5BB7942B" w14:textId="77777777" w:rsidR="00F70440" w:rsidRPr="00F70440" w:rsidRDefault="00F70440" w:rsidP="00F70440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(z daty urodzenia/śmierci).</w:t>
      </w:r>
    </w:p>
    <w:p w14:paraId="2CBC2531" w14:textId="77777777" w:rsidR="00F70440" w:rsidRPr="00F70440" w:rsidRDefault="00F70440" w:rsidP="00F70440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(z nazwiska Staszic).</w:t>
      </w:r>
    </w:p>
    <w:p w14:paraId="48EB8E09" w14:textId="77777777" w:rsidR="00F70440" w:rsidRPr="00F70440" w:rsidRDefault="00F70440" w:rsidP="00F70440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(z nazwy miasta Piła).</w:t>
      </w:r>
    </w:p>
    <w:p w14:paraId="0FB4C2D1" w14:textId="77777777" w:rsidR="00F70440" w:rsidRPr="00F70440" w:rsidRDefault="00560D49" w:rsidP="00F70440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560D49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6DDA5BE1">
          <v:rect id="_x0000_i1025" alt="" style="width:452.7pt;height:.05pt;mso-width-percent:0;mso-height-percent:0;mso-width-percent:0;mso-height-percent:0" o:hrpct="998" o:hralign="center" o:hrstd="t" o:hr="t" fillcolor="#a0a0a0" stroked="f"/>
        </w:pict>
      </w:r>
    </w:p>
    <w:p w14:paraId="24A293B6" w14:textId="00E2D774" w:rsidR="00F70440" w:rsidRPr="00F70440" w:rsidRDefault="00F70440" w:rsidP="00F70440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MATERIAŁY DLA NAUCZYCIELA</w:t>
      </w:r>
    </w:p>
    <w:p w14:paraId="0C09610C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KLUCZ ODPOWIEDZI DO GRY:</w:t>
      </w:r>
    </w:p>
    <w:p w14:paraId="5EDCB81D" w14:textId="77777777" w:rsidR="00F70440" w:rsidRPr="00F70440" w:rsidRDefault="00F70440" w:rsidP="00F70440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Dom (Muzeum):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Data otwarcia: 1951 r. (lub data urodzenia: 1755).</w:t>
      </w:r>
    </w:p>
    <w:p w14:paraId="54901790" w14:textId="77777777" w:rsidR="00F70440" w:rsidRPr="00F70440" w:rsidRDefault="00F70440" w:rsidP="00F70440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Kościół: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Miesiąc chrztu: Listopad.</w:t>
      </w:r>
    </w:p>
    <w:p w14:paraId="36E4BFC9" w14:textId="77777777" w:rsidR="00F70440" w:rsidRPr="00F70440" w:rsidRDefault="00F70440" w:rsidP="00F70440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Ławeczka: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Tytuł książki: "Przestrogi dla Polski".</w:t>
      </w:r>
    </w:p>
    <w:p w14:paraId="009E5F02" w14:textId="77777777" w:rsidR="00F70440" w:rsidRPr="00F70440" w:rsidRDefault="00F70440" w:rsidP="00F70440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Pomnik: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(Zależnie od pytania z terenu).</w:t>
      </w:r>
    </w:p>
    <w:p w14:paraId="56AF9329" w14:textId="77777777" w:rsidR="00F70440" w:rsidRPr="00F70440" w:rsidRDefault="00F70440" w:rsidP="00F7044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F70440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BEZPIECZEŃSTWO:</w:t>
      </w:r>
      <w:r w:rsidRPr="00F70440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Uczniowie poruszają się w grupach, nie wolno im się rozdzielać. Przechodzenie przez jezdnię tylko na pasach. Każda grupa musi mieć naładowany telefon (kontakt do nauczyciela).</w:t>
      </w:r>
    </w:p>
    <w:p w14:paraId="3D967218" w14:textId="77777777" w:rsidR="007B357B" w:rsidRPr="00F70440" w:rsidRDefault="007B357B">
      <w:pPr>
        <w:rPr>
          <w:rFonts w:ascii="Century Gothic" w:hAnsi="Century Gothic"/>
        </w:rPr>
      </w:pPr>
    </w:p>
    <w:sectPr w:rsidR="007B357B" w:rsidRPr="00F70440" w:rsidSect="00937BE7"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C6"/>
    <w:multiLevelType w:val="multilevel"/>
    <w:tmpl w:val="1F7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316ED"/>
    <w:multiLevelType w:val="multilevel"/>
    <w:tmpl w:val="6650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50091"/>
    <w:multiLevelType w:val="multilevel"/>
    <w:tmpl w:val="D9C2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B202C"/>
    <w:multiLevelType w:val="multilevel"/>
    <w:tmpl w:val="D85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710F5"/>
    <w:multiLevelType w:val="multilevel"/>
    <w:tmpl w:val="705E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93B26"/>
    <w:multiLevelType w:val="multilevel"/>
    <w:tmpl w:val="D604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248E8"/>
    <w:multiLevelType w:val="multilevel"/>
    <w:tmpl w:val="50FC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81DE3"/>
    <w:multiLevelType w:val="multilevel"/>
    <w:tmpl w:val="733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B03DA"/>
    <w:multiLevelType w:val="multilevel"/>
    <w:tmpl w:val="C5C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4160C"/>
    <w:multiLevelType w:val="multilevel"/>
    <w:tmpl w:val="0E42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174756">
    <w:abstractNumId w:val="7"/>
  </w:num>
  <w:num w:numId="2" w16cid:durableId="1999653578">
    <w:abstractNumId w:val="9"/>
  </w:num>
  <w:num w:numId="3" w16cid:durableId="1434395532">
    <w:abstractNumId w:val="8"/>
  </w:num>
  <w:num w:numId="4" w16cid:durableId="530922450">
    <w:abstractNumId w:val="5"/>
  </w:num>
  <w:num w:numId="5" w16cid:durableId="1644000155">
    <w:abstractNumId w:val="3"/>
  </w:num>
  <w:num w:numId="6" w16cid:durableId="1738164028">
    <w:abstractNumId w:val="4"/>
  </w:num>
  <w:num w:numId="7" w16cid:durableId="1432243945">
    <w:abstractNumId w:val="1"/>
  </w:num>
  <w:num w:numId="8" w16cid:durableId="739517377">
    <w:abstractNumId w:val="0"/>
  </w:num>
  <w:num w:numId="9" w16cid:durableId="1269238394">
    <w:abstractNumId w:val="6"/>
  </w:num>
  <w:num w:numId="10" w16cid:durableId="1761481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40"/>
    <w:rsid w:val="00024163"/>
    <w:rsid w:val="000318DA"/>
    <w:rsid w:val="000823DA"/>
    <w:rsid w:val="001270A0"/>
    <w:rsid w:val="0018660A"/>
    <w:rsid w:val="00263C3B"/>
    <w:rsid w:val="002650FD"/>
    <w:rsid w:val="00277C1B"/>
    <w:rsid w:val="00344518"/>
    <w:rsid w:val="004D6ABA"/>
    <w:rsid w:val="00560D49"/>
    <w:rsid w:val="005E2D31"/>
    <w:rsid w:val="00630316"/>
    <w:rsid w:val="006A244F"/>
    <w:rsid w:val="007806DB"/>
    <w:rsid w:val="00791CCC"/>
    <w:rsid w:val="007B357B"/>
    <w:rsid w:val="00937BE7"/>
    <w:rsid w:val="009710EB"/>
    <w:rsid w:val="00971CC1"/>
    <w:rsid w:val="009D44C0"/>
    <w:rsid w:val="009F1664"/>
    <w:rsid w:val="00B233B8"/>
    <w:rsid w:val="00B41B5A"/>
    <w:rsid w:val="00B65445"/>
    <w:rsid w:val="00BC0E73"/>
    <w:rsid w:val="00C9735E"/>
    <w:rsid w:val="00D22C31"/>
    <w:rsid w:val="00F70440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6AD5"/>
  <w15:chartTrackingRefBased/>
  <w15:docId w15:val="{30BF9C08-89FA-9644-B0D1-6F9D8800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0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0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70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704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4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4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4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4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4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44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704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7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937</Words>
  <Characters>5643</Characters>
  <Application>Microsoft Office Word</Application>
  <DocSecurity>0</DocSecurity>
  <Lines>148</Lines>
  <Paragraphs>98</Paragraphs>
  <ScaleCrop>false</ScaleCrop>
  <Company>Grupa MTC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2</cp:revision>
  <dcterms:created xsi:type="dcterms:W3CDTF">2025-11-20T12:58:00Z</dcterms:created>
  <dcterms:modified xsi:type="dcterms:W3CDTF">2026-01-13T18:55:00Z</dcterms:modified>
</cp:coreProperties>
</file>